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60" w:lineRule="exact"/>
        <w:jc w:val="center"/>
        <w:rPr>
          <w:rFonts w:ascii="宋体"/>
          <w:b/>
          <w:sz w:val="44"/>
          <w:szCs w:val="44"/>
        </w:rPr>
      </w:pP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基层工会经费收支</w:t>
      </w:r>
      <w:r>
        <w:rPr>
          <w:rFonts w:ascii="方正小标宋简体" w:hAnsi="宋体" w:eastAsia="方正小标宋简体"/>
          <w:bCs/>
          <w:sz w:val="44"/>
          <w:szCs w:val="44"/>
        </w:rPr>
        <w:t>30</w:t>
      </w:r>
      <w:r>
        <w:rPr>
          <w:rFonts w:hint="eastAsia" w:ascii="方正小标宋简体" w:hAnsi="宋体" w:eastAsia="方正小标宋简体"/>
          <w:bCs/>
          <w:sz w:val="44"/>
          <w:szCs w:val="44"/>
        </w:rPr>
        <w:t>问</w:t>
      </w:r>
    </w:p>
    <w:p>
      <w:pPr>
        <w:spacing w:line="560" w:lineRule="exact"/>
        <w:jc w:val="center"/>
        <w:rPr>
          <w:rFonts w:ascii="宋体"/>
          <w:b/>
          <w:sz w:val="44"/>
          <w:szCs w:val="44"/>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●什么是基层工会？</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根据《基层工会预算管理办法》规定，基层工会是指企业、事业单位、机关和其他社会组织单独或联合建立的基层工会委员会。</w:t>
      </w:r>
      <w:bookmarkStart w:id="0" w:name="_GoBack"/>
      <w:bookmarkEnd w:id="0"/>
    </w:p>
    <w:p>
      <w:pPr>
        <w:spacing w:line="540" w:lineRule="exact"/>
        <w:ind w:firstLine="640" w:firstLineChars="200"/>
        <w:rPr>
          <w:rFonts w:ascii="仿宋_GB2312" w:hAnsi="黑体" w:eastAsia="仿宋_GB2312" w:cs="仿宋_GB2312"/>
          <w:sz w:val="32"/>
          <w:szCs w:val="32"/>
        </w:rPr>
      </w:pPr>
      <w:r>
        <w:rPr>
          <w:rFonts w:hint="eastAsia" w:ascii="黑体" w:hAnsi="黑体" w:eastAsia="黑体"/>
          <w:sz w:val="32"/>
          <w:szCs w:val="32"/>
        </w:rPr>
        <w:t>●基层工会经费收支管理应遵循什么原则？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根据《山东省基层工会经费收支管理实施细则（试行）》规定，基层工会经费的收支管理应遵循以下原则：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（一）遵纪守法原则。</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（二）经费独立原则。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（三）预算管理原则。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（四）服务职工原则。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（五）勤俭节约原则。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（六）民主管理原则。</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●基层工会有哪些经费收入来源？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（一）会费收入，是指工会会员依照中华全国总工会规定按本人工资收入的</w:t>
      </w:r>
      <w:r>
        <w:rPr>
          <w:rFonts w:ascii="仿宋_GB2312" w:eastAsia="仿宋_GB2312"/>
          <w:sz w:val="32"/>
          <w:szCs w:val="32"/>
        </w:rPr>
        <w:t>5</w:t>
      </w:r>
      <w:r>
        <w:rPr>
          <w:rFonts w:hint="eastAsia" w:ascii="仿宋_GB2312" w:eastAsia="仿宋_GB2312"/>
          <w:sz w:val="32"/>
          <w:szCs w:val="32"/>
        </w:rPr>
        <w:t>‰向所在基层工会缴纳的会费。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（二）拨缴经费收入，是指建立工会组织的单位按全部职工工资总额</w:t>
      </w:r>
      <w:r>
        <w:rPr>
          <w:rFonts w:ascii="仿宋_GB2312" w:eastAsia="仿宋_GB2312"/>
          <w:sz w:val="32"/>
          <w:szCs w:val="32"/>
        </w:rPr>
        <w:t>2%</w:t>
      </w:r>
      <w:r>
        <w:rPr>
          <w:rFonts w:hint="eastAsia" w:ascii="仿宋_GB2312" w:eastAsia="仿宋_GB2312"/>
          <w:sz w:val="32"/>
          <w:szCs w:val="32"/>
        </w:rPr>
        <w:t>依法向工会拨缴的经费中的</w:t>
      </w:r>
      <w:r>
        <w:rPr>
          <w:rFonts w:ascii="仿宋_GB2312" w:eastAsia="仿宋_GB2312"/>
          <w:sz w:val="32"/>
          <w:szCs w:val="32"/>
        </w:rPr>
        <w:t>60%</w:t>
      </w:r>
      <w:r>
        <w:rPr>
          <w:rFonts w:hint="eastAsia" w:ascii="仿宋_GB2312" w:eastAsia="仿宋_GB2312"/>
          <w:sz w:val="32"/>
          <w:szCs w:val="32"/>
        </w:rPr>
        <w:t>部分。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（三）上级补助收入，是指基层工会收到的上级工会拨付的各类补助款项。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（四）行政补助收入，是指基层工会所在单位依法对工会组织给予的各项经费补助。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（五）附属单位上缴收入，是指基层工会所属独立核算的企事业单位上缴的收入和所属非独立核算事业单位的各项事业收入。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（六）投资收益，是指基层工会依据相关规定对外投资发生的损益。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（七）其他收入，是指基层工会取得的资产盘盈、固定资产处置净收入、接受捐赠收入和利息收入等。</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●基层工会经费支出范围有哪些？</w:t>
      </w:r>
    </w:p>
    <w:p>
      <w:pPr>
        <w:autoSpaceDE w:val="0"/>
        <w:autoSpaceDN w:val="0"/>
        <w:adjustRightInd w:val="0"/>
        <w:spacing w:line="540" w:lineRule="exact"/>
        <w:ind w:firstLine="640" w:firstLineChars="200"/>
        <w:rPr>
          <w:rFonts w:ascii="仿宋_GB2312" w:hAnsi="仿宋_GB2312" w:eastAsia="仿宋_GB2312"/>
          <w:color w:val="000000"/>
          <w:spacing w:val="-12"/>
          <w:kern w:val="0"/>
          <w:sz w:val="32"/>
          <w:szCs w:val="32"/>
        </w:rPr>
      </w:pPr>
      <w:r>
        <w:rPr>
          <w:rFonts w:hint="eastAsia" w:ascii="仿宋_GB2312" w:eastAsia="仿宋_GB2312"/>
          <w:sz w:val="32"/>
          <w:szCs w:val="32"/>
        </w:rPr>
        <w:t>基层工会经费主要用于为职工服务和开展工会活动。</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基层工会经费支出范围包括：职工活动支出、职工服务支出、维权支出、业务支出、资本性支出、对附属单位的支出、其他支出。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●什么是职工活动支出？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职工活动支出是指基层工会开展职工教育活动、文体活动、宣传活动、劳模职工疗休养活动，会员活动等活动发生的支出。包括</w:t>
      </w:r>
      <w:r>
        <w:rPr>
          <w:rFonts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（一）职工教育支出。用于基层工会开展的政治、法律、科技、业务等专题培训和职工技能培训所需的教材资料、教学用品、场地租金等方面的支出</w:t>
      </w:r>
      <w:r>
        <w:rPr>
          <w:rFonts w:ascii="仿宋_GB2312" w:eastAsia="仿宋_GB2312"/>
          <w:sz w:val="32"/>
          <w:szCs w:val="32"/>
        </w:rPr>
        <w:t>,</w:t>
      </w:r>
      <w:r>
        <w:rPr>
          <w:rFonts w:hint="eastAsia" w:ascii="仿宋_GB2312" w:eastAsia="仿宋_GB2312"/>
          <w:sz w:val="32"/>
          <w:szCs w:val="32"/>
        </w:rPr>
        <w:t>用于支付职工教育活动聘请授课人员的酬金</w:t>
      </w:r>
      <w:r>
        <w:rPr>
          <w:rFonts w:ascii="仿宋_GB2312" w:eastAsia="仿宋_GB2312"/>
          <w:sz w:val="32"/>
          <w:szCs w:val="32"/>
        </w:rPr>
        <w:t>,</w:t>
      </w:r>
      <w:r>
        <w:rPr>
          <w:rFonts w:hint="eastAsia" w:ascii="仿宋_GB2312" w:eastAsia="仿宋_GB2312"/>
          <w:sz w:val="32"/>
          <w:szCs w:val="32"/>
        </w:rPr>
        <w:t>用于基层工会开展的职工素质提升补助和职工教育培训优秀学员的奖励。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（二）文体活动支出。用于基层工会开展或参加上级工会组织的职工业余文体活动所需器材、服装、用品等购置、租赁与维修方面的支出以及活动场地、交通工具的租金支出等</w:t>
      </w:r>
      <w:r>
        <w:rPr>
          <w:rFonts w:ascii="仿宋_GB2312" w:eastAsia="仿宋_GB2312"/>
          <w:sz w:val="32"/>
          <w:szCs w:val="32"/>
        </w:rPr>
        <w:t>,</w:t>
      </w:r>
      <w:r>
        <w:rPr>
          <w:rFonts w:hint="eastAsia" w:ascii="仿宋_GB2312" w:eastAsia="仿宋_GB2312"/>
          <w:sz w:val="32"/>
          <w:szCs w:val="32"/>
        </w:rPr>
        <w:t>用于文体活动优胜者的奖励支出</w:t>
      </w:r>
      <w:r>
        <w:rPr>
          <w:rFonts w:ascii="仿宋_GB2312" w:eastAsia="仿宋_GB2312"/>
          <w:sz w:val="32"/>
          <w:szCs w:val="32"/>
        </w:rPr>
        <w:t>,</w:t>
      </w:r>
      <w:r>
        <w:rPr>
          <w:rFonts w:hint="eastAsia" w:ascii="仿宋_GB2312" w:eastAsia="仿宋_GB2312"/>
          <w:sz w:val="32"/>
          <w:szCs w:val="32"/>
        </w:rPr>
        <w:t>用于文体活动中必要的伙食补助费。</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（三）宣传活动支出。用于基层工会开展重点工作、重大主题和重大节日宣传活动所需的材料消耗、场地租金、购买服务等方面的支出</w:t>
      </w:r>
      <w:r>
        <w:rPr>
          <w:rFonts w:ascii="仿宋_GB2312" w:eastAsia="仿宋_GB2312"/>
          <w:sz w:val="32"/>
          <w:szCs w:val="32"/>
        </w:rPr>
        <w:t>,</w:t>
      </w:r>
      <w:r>
        <w:rPr>
          <w:rFonts w:hint="eastAsia" w:ascii="仿宋_GB2312" w:eastAsia="仿宋_GB2312"/>
          <w:sz w:val="32"/>
          <w:szCs w:val="32"/>
        </w:rPr>
        <w:t>用于培育和践行社会主义核心价值观</w:t>
      </w:r>
      <w:r>
        <w:rPr>
          <w:rFonts w:ascii="仿宋_GB2312" w:eastAsia="仿宋_GB2312"/>
          <w:sz w:val="32"/>
          <w:szCs w:val="32"/>
        </w:rPr>
        <w:t xml:space="preserve">, </w:t>
      </w:r>
      <w:r>
        <w:rPr>
          <w:rFonts w:hint="eastAsia" w:ascii="仿宋_GB2312" w:eastAsia="仿宋_GB2312"/>
          <w:sz w:val="32"/>
          <w:szCs w:val="32"/>
        </w:rPr>
        <w:t>弘扬劳模精神、劳动精神、工匠精神等经常性宣传活动方面的支出</w:t>
      </w:r>
      <w:r>
        <w:rPr>
          <w:rFonts w:ascii="仿宋_GB2312" w:eastAsia="仿宋_GB2312"/>
          <w:sz w:val="32"/>
          <w:szCs w:val="32"/>
        </w:rPr>
        <w:t>,</w:t>
      </w:r>
      <w:r>
        <w:rPr>
          <w:rFonts w:hint="eastAsia" w:ascii="仿宋_GB2312" w:eastAsia="仿宋_GB2312"/>
          <w:sz w:val="32"/>
          <w:szCs w:val="32"/>
        </w:rPr>
        <w:t>用于基层工会开展或参加上级工会举办的知识竞赛、宣讲、演讲比赛、展览等宣传活动支出。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（四）劳模职工疗休养支出。用于基层工会组织和开展的劳动模范和先进职工疗休养活动的公杂费等补助。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会员活动支出。用于基层工会组织会员观看电影、文艺演出和体育比赛等，开展春游秋游，为会员购买当地公园年票的支出。用于基层工会在重大节日（传统节日）和会员生日、婚丧嫁娶、退休离岗的慰问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（六）其他活动支出。用于工会开展的其他活动的各项支出。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●基层工会开展职工教育，能否对优秀学员给予物质奖励？</w:t>
      </w:r>
    </w:p>
    <w:p>
      <w:pPr>
        <w:autoSpaceDE w:val="0"/>
        <w:autoSpaceDN w:val="0"/>
        <w:adjustRightInd w:val="0"/>
        <w:spacing w:line="540" w:lineRule="exact"/>
        <w:ind w:firstLine="640" w:firstLineChars="200"/>
        <w:rPr>
          <w:rFonts w:ascii="仿宋_GB2312" w:hAnsi="仿宋" w:eastAsia="仿宋_GB2312"/>
          <w:kern w:val="0"/>
          <w:sz w:val="32"/>
          <w:szCs w:val="32"/>
        </w:rPr>
      </w:pPr>
      <w:r>
        <w:rPr>
          <w:rFonts w:hint="eastAsia" w:ascii="仿宋_GB2312" w:eastAsia="仿宋_GB2312"/>
          <w:sz w:val="32"/>
          <w:szCs w:val="32"/>
        </w:rPr>
        <w:t>为提升职工教育成效，可以对优秀学员给予奖励。奖励应以精神鼓励为主、物质激励为辅，给予物质奖励的每人不超过</w:t>
      </w:r>
      <w:r>
        <w:rPr>
          <w:rFonts w:ascii="仿宋_GB2312" w:eastAsia="仿宋_GB2312"/>
          <w:sz w:val="32"/>
          <w:szCs w:val="32"/>
        </w:rPr>
        <w:t>500</w:t>
      </w:r>
      <w:r>
        <w:rPr>
          <w:rFonts w:hint="eastAsia" w:ascii="仿宋_GB2312" w:eastAsia="仿宋_GB2312"/>
          <w:sz w:val="32"/>
          <w:szCs w:val="32"/>
        </w:rPr>
        <w:t>元，奖励人数不超过参训人数的</w:t>
      </w:r>
      <w:r>
        <w:rPr>
          <w:rFonts w:ascii="仿宋_GB2312" w:eastAsia="仿宋_GB2312"/>
          <w:sz w:val="32"/>
          <w:szCs w:val="32"/>
        </w:rPr>
        <w:t>15%</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●基层工会组织文体活动，能否发放奖品或纪念品？</w:t>
      </w:r>
    </w:p>
    <w:p>
      <w:pPr>
        <w:spacing w:line="5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文体活动奖励应以精神鼓励为主、物质激励为辅。奖励范围不得超过参与人数的三分之二，团体奖励人均不得超过</w:t>
      </w:r>
      <w:r>
        <w:rPr>
          <w:rFonts w:ascii="仿宋_GB2312" w:eastAsia="仿宋_GB2312"/>
          <w:sz w:val="32"/>
          <w:szCs w:val="32"/>
        </w:rPr>
        <w:t>300</w:t>
      </w:r>
      <w:r>
        <w:rPr>
          <w:rFonts w:hint="eastAsia" w:ascii="仿宋_GB2312" w:eastAsia="仿宋_GB2312"/>
          <w:sz w:val="32"/>
          <w:szCs w:val="32"/>
        </w:rPr>
        <w:t>元，个人奖励最高不得超过</w:t>
      </w:r>
      <w:r>
        <w:rPr>
          <w:rFonts w:ascii="仿宋_GB2312" w:eastAsia="仿宋_GB2312"/>
          <w:sz w:val="32"/>
          <w:szCs w:val="32"/>
        </w:rPr>
        <w:t>500</w:t>
      </w:r>
      <w:r>
        <w:rPr>
          <w:rFonts w:hint="eastAsia" w:ascii="仿宋_GB2312" w:eastAsia="仿宋_GB2312"/>
          <w:sz w:val="32"/>
          <w:szCs w:val="32"/>
        </w:rPr>
        <w:t>元；不设置奖项的，可为参加人员发放少量纪念品，纪念品价值人均不超过</w:t>
      </w:r>
      <w:r>
        <w:rPr>
          <w:rFonts w:ascii="仿宋_GB2312" w:eastAsia="仿宋_GB2312"/>
          <w:sz w:val="32"/>
          <w:szCs w:val="32"/>
        </w:rPr>
        <w:t>100</w:t>
      </w:r>
      <w:r>
        <w:rPr>
          <w:rFonts w:hint="eastAsia" w:ascii="仿宋_GB2312" w:eastAsia="仿宋_GB2312"/>
          <w:sz w:val="32"/>
          <w:szCs w:val="32"/>
        </w:rPr>
        <w:t>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●基层工会组织文体活动，能否安排工作餐？</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基层工会开展文体比赛活动的，因比赛活动的特殊需要，可安排工作餐，正餐每人每餐标准不得超过</w:t>
      </w:r>
      <w:r>
        <w:rPr>
          <w:rFonts w:ascii="仿宋_GB2312" w:eastAsia="仿宋_GB2312"/>
          <w:sz w:val="32"/>
          <w:szCs w:val="32"/>
        </w:rPr>
        <w:t>40</w:t>
      </w:r>
      <w:r>
        <w:rPr>
          <w:rFonts w:hint="eastAsia" w:ascii="仿宋_GB2312" w:eastAsia="仿宋_GB2312"/>
          <w:sz w:val="32"/>
          <w:szCs w:val="32"/>
        </w:rPr>
        <w:t>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●基层工会组织文体活动，能否为参加人员购买服装？</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基层工会举办或参加上级工会、行业和系统组织的文体比赛活动，根据比赛项目需要，确有统一着装要求的，可为参加人员购买服装，每人每年不超过</w:t>
      </w:r>
      <w:r>
        <w:rPr>
          <w:rFonts w:ascii="仿宋_GB2312" w:eastAsia="仿宋_GB2312"/>
          <w:sz w:val="32"/>
          <w:szCs w:val="32"/>
        </w:rPr>
        <w:t>800</w:t>
      </w:r>
      <w:r>
        <w:rPr>
          <w:rFonts w:hint="eastAsia" w:ascii="仿宋_GB2312" w:eastAsia="仿宋_GB2312"/>
          <w:sz w:val="32"/>
          <w:szCs w:val="32"/>
        </w:rPr>
        <w:t>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●基层工会组织文体活动，能否为参加人员购买保险？</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hAnsi="仿宋" w:eastAsia="仿宋_GB2312" w:cs="Arial"/>
          <w:color w:val="000000"/>
          <w:kern w:val="0"/>
          <w:sz w:val="32"/>
          <w:szCs w:val="32"/>
        </w:rPr>
        <w:t>基层工会在组织开展各类比赛时，可根据比赛项目实际需要为参赛人员购买人身意外保险，购买险种根据实际情况自行确定，不得借此购买与比赛活动无关的商业保险。</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●关于基层工会组织会员观看电影、文艺演出和体育比赛等，及开展春游秋游，为会员购买当地公园年票有什么规定？</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基层工会可以用会员会费组织会员观看电影、文艺演出和体育比赛等，开展春游秋游，为会员购买当地公园年票。会费不足部分可以用工会经费弥补，弥补部分不超过基层工会当年会费收入的三倍。</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基层工会组织会员春游秋游应当日往返，不得到有关部门明令禁止的风景名胜区开展春游秋游活动。春游秋游确有需要，可安排工作餐、开支门票、交通费等，每人每天不超过</w:t>
      </w:r>
      <w:r>
        <w:rPr>
          <w:rFonts w:ascii="仿宋_GB2312" w:eastAsia="仿宋_GB2312"/>
          <w:sz w:val="32"/>
          <w:szCs w:val="32"/>
        </w:rPr>
        <w:t>200</w:t>
      </w:r>
      <w:r>
        <w:rPr>
          <w:rFonts w:hint="eastAsia" w:ascii="仿宋_GB2312" w:eastAsia="仿宋_GB2312"/>
          <w:sz w:val="32"/>
          <w:szCs w:val="32"/>
        </w:rPr>
        <w:t>元，其中正餐每人每餐标准不得超过</w:t>
      </w:r>
      <w:r>
        <w:rPr>
          <w:rFonts w:ascii="仿宋_GB2312" w:eastAsia="仿宋_GB2312"/>
          <w:sz w:val="32"/>
          <w:szCs w:val="32"/>
        </w:rPr>
        <w:t>40</w:t>
      </w:r>
      <w:r>
        <w:rPr>
          <w:rFonts w:hint="eastAsia" w:ascii="仿宋_GB2312" w:eastAsia="仿宋_GB2312"/>
          <w:sz w:val="32"/>
          <w:szCs w:val="32"/>
        </w:rPr>
        <w:t>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●重大节日（传统节日）慰问标准和形式是什么？</w:t>
      </w:r>
    </w:p>
    <w:p>
      <w:pPr>
        <w:spacing w:line="540" w:lineRule="exact"/>
        <w:ind w:firstLine="640" w:firstLineChars="200"/>
        <w:rPr>
          <w:rFonts w:ascii="仿宋_GB2312" w:hAnsi="黑体" w:eastAsia="仿宋_GB2312"/>
          <w:sz w:val="32"/>
          <w:szCs w:val="32"/>
        </w:rPr>
      </w:pPr>
      <w:r>
        <w:rPr>
          <w:rFonts w:hint="eastAsia" w:ascii="仿宋_GB2312" w:eastAsia="仿宋_GB2312"/>
          <w:sz w:val="32"/>
          <w:szCs w:val="32"/>
        </w:rPr>
        <w:t>基层工会在重大节日（传统节日）可以向全体会员发放节日慰问品，每位会员年度总额不超过</w:t>
      </w:r>
      <w:r>
        <w:rPr>
          <w:rFonts w:ascii="仿宋_GB2312" w:eastAsia="仿宋_GB2312"/>
          <w:sz w:val="32"/>
          <w:szCs w:val="32"/>
        </w:rPr>
        <w:t>2000</w:t>
      </w:r>
      <w:r>
        <w:rPr>
          <w:rFonts w:hint="eastAsia" w:ascii="仿宋_GB2312" w:eastAsia="仿宋_GB2312"/>
          <w:sz w:val="32"/>
          <w:szCs w:val="32"/>
        </w:rPr>
        <w:t>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节日慰问品原则上为符合中国传统节日习惯的用品和职工群众必需的生活用品等。基层工会可结合实际采取便捷灵活的发放方式，但不可发放现金、购物卡等代金券。</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●重大节日（传统节日）是指哪些节日？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重大节日（传统节日）是指国家规定的法定节日，包括元旦、春节、清明节、劳动节、端午节、中秋节和国庆节。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●开展工会会员生日慰问有什么规定？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工会会员生日慰问可以发放不超过</w:t>
      </w:r>
      <w:r>
        <w:rPr>
          <w:rFonts w:ascii="仿宋_GB2312" w:eastAsia="仿宋_GB2312"/>
          <w:sz w:val="32"/>
          <w:szCs w:val="32"/>
        </w:rPr>
        <w:t>300</w:t>
      </w:r>
      <w:r>
        <w:rPr>
          <w:rFonts w:hint="eastAsia" w:ascii="仿宋_GB2312" w:eastAsia="仿宋_GB2312"/>
          <w:sz w:val="32"/>
          <w:szCs w:val="32"/>
        </w:rPr>
        <w:t>元的生日蛋糕等实物慰问品，也可以发放指定蛋糕店的蛋糕券。</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●工会会员结婚、生育慰问有什么规定？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工会会员结婚、生育时，可以分别给予不超过</w:t>
      </w:r>
      <w:r>
        <w:rPr>
          <w:rFonts w:ascii="仿宋_GB2312" w:eastAsia="仿宋_GB2312"/>
          <w:sz w:val="32"/>
          <w:szCs w:val="32"/>
        </w:rPr>
        <w:t>600</w:t>
      </w:r>
      <w:r>
        <w:rPr>
          <w:rFonts w:hint="eastAsia" w:ascii="仿宋_GB2312" w:eastAsia="仿宋_GB2312"/>
          <w:sz w:val="32"/>
          <w:szCs w:val="32"/>
        </w:rPr>
        <w:t>元的慰问品。</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●工会会员生病住院慰问有什么规定？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工会会员生病住院可以给予不超过</w:t>
      </w:r>
      <w:r>
        <w:rPr>
          <w:rFonts w:ascii="仿宋_GB2312" w:eastAsia="仿宋_GB2312"/>
          <w:sz w:val="32"/>
          <w:szCs w:val="32"/>
        </w:rPr>
        <w:t>600</w:t>
      </w:r>
      <w:r>
        <w:rPr>
          <w:rFonts w:hint="eastAsia" w:ascii="仿宋_GB2312" w:eastAsia="仿宋_GB2312"/>
          <w:sz w:val="32"/>
          <w:szCs w:val="32"/>
        </w:rPr>
        <w:t>元的慰问金。</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●工会会员本人或直系亲属去世有什么规定？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工会会员去世时，可以给予不超过</w:t>
      </w:r>
      <w:r>
        <w:rPr>
          <w:rFonts w:ascii="仿宋_GB2312" w:eastAsia="仿宋_GB2312"/>
          <w:sz w:val="32"/>
          <w:szCs w:val="32"/>
        </w:rPr>
        <w:t>2000</w:t>
      </w:r>
      <w:r>
        <w:rPr>
          <w:rFonts w:hint="eastAsia" w:ascii="仿宋_GB2312" w:eastAsia="仿宋_GB2312"/>
          <w:sz w:val="32"/>
          <w:szCs w:val="32"/>
        </w:rPr>
        <w:t>元的慰问金；其直系亲属（限于配偶、父母、子女）去世时，可以给予不超过</w:t>
      </w:r>
      <w:r>
        <w:rPr>
          <w:rFonts w:ascii="仿宋_GB2312" w:eastAsia="仿宋_GB2312"/>
          <w:sz w:val="32"/>
          <w:szCs w:val="32"/>
        </w:rPr>
        <w:t>1000</w:t>
      </w:r>
      <w:r>
        <w:rPr>
          <w:rFonts w:hint="eastAsia" w:ascii="仿宋_GB2312" w:eastAsia="仿宋_GB2312"/>
          <w:sz w:val="32"/>
          <w:szCs w:val="32"/>
        </w:rPr>
        <w:t>元的慰问金。</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●工会会员退休离岗有什么规定？</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工会会员退休离岗，可以发放不超过</w:t>
      </w:r>
      <w:r>
        <w:rPr>
          <w:rFonts w:ascii="仿宋_GB2312" w:eastAsia="仿宋_GB2312"/>
          <w:sz w:val="32"/>
          <w:szCs w:val="32"/>
        </w:rPr>
        <w:t>2000</w:t>
      </w:r>
      <w:r>
        <w:rPr>
          <w:rFonts w:hint="eastAsia" w:ascii="仿宋_GB2312" w:eastAsia="仿宋_GB2312"/>
          <w:sz w:val="32"/>
          <w:szCs w:val="32"/>
        </w:rPr>
        <w:t>元的纪念品。</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●什么是职工服务支出？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职工服务支出是指基层工会开展职工劳动和技能竞赛活动、建家活动、职工创新活动、职工书屋、职工互助保障、心理咨询等工作发生的支出。包括：</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（一）劳动和技能竞赛活动支出。用于基层工会开展合理化建议、技术革新、发明创造、岗位练兵、技术比武、技术培训等劳动和技能竞赛活动支出及其奖励支出。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（二）建家活动支出。用于基层工会组织建设、建家活动方面的支出。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（三）职工创新活动支出。用于基层工会开展的劳模和工匠人才创新工作、职工创新工作活动发生的支出。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（四）职工书屋活动支出。用于基层工会为建设职工书屋而发生的图书购置以及维护的支出。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（五）其他服务支出。用于基层工会开展会员和职工普惠制服务、互助保障、心理咨询等其他方面的支出。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●什么是维权支出？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维权支出是指基层工会用于维护职工权益的支出。包括：</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（一）劳动关系协调支出。用于基层工会推进创建劳动关系和谐企业活动、加强劳动争议调解和队伍建设、开展劳动合同咨询活动、集体合同示范文本印制与推广等方面的支出。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劳动保护支出。用于基层工会开展群众性安全生产和职业病防治活动、加强群众安全监督检查员队伍建设、开展职工心理健康维护等以促进安全健康生产、保护职工生命安全为宗旨开展的职工劳动保护发生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（三）法律援助支出。用于基层工会向职工群众提供法律咨询、法律服务等发生的支出。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（四）困难职工帮扶支出。用于基层工会对困难职工提供资金和物质帮助等发生的支出。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（五）送温暖支出。用于基层工会开展春送岗位、夏送清凉、金秋助学和送温暖等活动发生的支出。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（六）其他维权支出。用于基层工会补助职工等其他方面的维权支出。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●什么是业务支出？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业务支出是指基层工会培训工会干部、加强自身建设以及开展业务工作发生的各项支出。包括：</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（一）培训支出。用于基层工会开展工会干部和积极分子培训发生的支出。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（二）会议支出。用于基层工会会员大会或会员代表大会、委员会、常委会、经费审查委员会以及其他专业工作会议的各项支出。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（三）专项业务支出。用于基层工会开展基层工会组织建设所发生的支出</w:t>
      </w:r>
      <w:r>
        <w:rPr>
          <w:rFonts w:ascii="仿宋_GB2312" w:eastAsia="仿宋_GB2312"/>
          <w:sz w:val="32"/>
          <w:szCs w:val="32"/>
        </w:rPr>
        <w:t>,</w:t>
      </w:r>
      <w:r>
        <w:rPr>
          <w:rFonts w:hint="eastAsia" w:ascii="仿宋_GB2312" w:eastAsia="仿宋_GB2312"/>
          <w:sz w:val="32"/>
          <w:szCs w:val="32"/>
        </w:rPr>
        <w:t>用于基层工会开展专题调研所发生的支出</w:t>
      </w:r>
      <w:r>
        <w:rPr>
          <w:rFonts w:ascii="仿宋_GB2312" w:eastAsia="仿宋_GB2312"/>
          <w:sz w:val="32"/>
          <w:szCs w:val="32"/>
        </w:rPr>
        <w:t>,</w:t>
      </w:r>
      <w:r>
        <w:rPr>
          <w:rFonts w:hint="eastAsia" w:ascii="仿宋_GB2312" w:eastAsia="仿宋_GB2312"/>
          <w:sz w:val="32"/>
          <w:szCs w:val="32"/>
        </w:rPr>
        <w:t>用于基层工会开展女职工工作性支出</w:t>
      </w:r>
      <w:r>
        <w:rPr>
          <w:rFonts w:ascii="仿宋_GB2312" w:eastAsia="仿宋_GB2312"/>
          <w:sz w:val="32"/>
          <w:szCs w:val="32"/>
        </w:rPr>
        <w:t>,</w:t>
      </w:r>
      <w:r>
        <w:rPr>
          <w:rFonts w:hint="eastAsia" w:ascii="仿宋_GB2312" w:eastAsia="仿宋_GB2312"/>
          <w:sz w:val="32"/>
          <w:szCs w:val="32"/>
        </w:rPr>
        <w:t>用于基层工会开展外事活动方面的支出。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其他业务支出。用于基层工会发放兼职工会干部补贴（党政机关、事业单位、国有企业编制内的兼职工会干部不可发放兼职补贴）和专职社会化工会工作者补贴，用于经上级批准评选表彰的优秀工会干部和积极分子的奖励支出，用于基层工会必要的办公费、差旅费，用于基层工会支付代理记账、中介机构审计等购买服务方面的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●关于基层工会组织培训和召开会议有什么规定？</w:t>
      </w:r>
    </w:p>
    <w:p>
      <w:pPr>
        <w:autoSpaceDE w:val="0"/>
        <w:autoSpaceDN w:val="0"/>
        <w:adjustRightInd w:val="0"/>
        <w:spacing w:line="540" w:lineRule="exact"/>
        <w:ind w:firstLine="640" w:firstLineChars="200"/>
        <w:textAlignment w:val="baseline"/>
        <w:rPr>
          <w:rFonts w:ascii="仿宋_GB2312" w:eastAsia="仿宋_GB2312"/>
          <w:sz w:val="32"/>
          <w:szCs w:val="32"/>
        </w:rPr>
      </w:pPr>
      <w:r>
        <w:rPr>
          <w:rFonts w:hint="eastAsia" w:ascii="仿宋_GB2312" w:eastAsia="仿宋_GB2312"/>
          <w:sz w:val="32"/>
          <w:szCs w:val="32"/>
        </w:rPr>
        <w:t>基层工会培训费和会议费开支范围和标准应以同级财政部门制定的培训费管理办法和会议费管理办法为准。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●关于基层工会评选表彰优秀工会干部和积极分子有什么规定？</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基层工会经上级批准可每年评选表彰一次优秀工会干部和积极分子，每人奖金（或奖品）不超过</w:t>
      </w:r>
      <w:r>
        <w:rPr>
          <w:rFonts w:ascii="仿宋_GB2312" w:eastAsia="仿宋_GB2312"/>
          <w:sz w:val="32"/>
          <w:szCs w:val="32"/>
        </w:rPr>
        <w:t>500</w:t>
      </w:r>
      <w:r>
        <w:rPr>
          <w:rFonts w:hint="eastAsia" w:ascii="仿宋_GB2312" w:eastAsia="仿宋_GB2312"/>
          <w:sz w:val="32"/>
          <w:szCs w:val="32"/>
        </w:rPr>
        <w:t>元，表彰总人数不得超过单位会员总数的</w:t>
      </w:r>
      <w:r>
        <w:rPr>
          <w:rFonts w:ascii="仿宋_GB2312" w:eastAsia="仿宋_GB2312"/>
          <w:sz w:val="32"/>
          <w:szCs w:val="32"/>
        </w:rPr>
        <w:t>15%</w:t>
      </w:r>
      <w:r>
        <w:rPr>
          <w:rFonts w:hint="eastAsia" w:ascii="仿宋_GB2312" w:eastAsia="仿宋_GB2312"/>
          <w:sz w:val="32"/>
          <w:szCs w:val="32"/>
        </w:rPr>
        <w:t>，向同级党组织报备后执行。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●关于基层工会对个人发放奖励、补助、慰问金等有什么规定？</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基层工会对个人发放奖励、补助、慰问金、帮扶救助款、慰问品、奖品、纪念品、蛋糕券、入场券等时，应完善审批手续，实名制发放并签收。</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●什么是资本性支出？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资本性支出是指基层工会从事工会建设工程、设备工具购置、大型修缮和信息网络购建而发生的支出。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●什么是对附属单位的支出？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对附属单位的支出是指基层工会对独立核算的附属企事业单位的补助。</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●什么是其他支出？</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其他支出是指基层工会除职工活动支出、职工服务支出、维权支出、业务支出、资本性支出、对附属单位的支出以外的其他各项支出。包括：资产盘亏、固定资产处置净损失、捐赠、赞助等。</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●基层工会应由行政承担的费用有哪些？</w:t>
      </w:r>
      <w:r>
        <w:rPr>
          <w:rFonts w:ascii="黑体" w:hAnsi="黑体" w:eastAsia="黑体"/>
          <w:sz w:val="32"/>
          <w:szCs w:val="32"/>
        </w:rPr>
        <w:t xml:space="preserve"> </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（一）工会房屋、设备费用。基层工会办公用房、文艺、体育、教育和服务等活动场地设施、设备及其维修、水、电、取暖等费用，均由同级行政解决。</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（二）工会专职人员费用。基层工会专职工作人员的工资、奖励、补贴，由所在单位支付。他们的社会保险和其他福利等，享受与本单位其他职工的同等待遇。</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（三）工会开展活动有关费用。</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工会组织的劳动竞赛、技术交流、技术革新活动所需的奖励费用。</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企业光荣榜制作的设备材料费。</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企业车间、科室、班组订阅的报刊费。</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企业行政主办由工会进行管理的广播站、人员、设备等费用。</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由行政方面或委托工会布置的庆祝“五一”国际劳动节、“十一”国庆节及其他重大节日所需的宣传活动费。</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行政方面委托工会举办的表彰劳模、积极分子及先进工作者等方面的会议费和奖励费。</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基层工会为搞好劳动保护工作所需的费用以及劳动保护宣传教育费。</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召开职工代表大会所需的各项费用。</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由工会管理的企业职工困难补助费。</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（四）职工教育、疗休养活动费用。</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协助基层单位行政办学的职工教育费。</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工会组织劳模、先进工作者疗休养活动的往返差旅费、住宿费、伙食补助。</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工会组织职工疗休养活动的费用。</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在具体开支划分时，可参考以下原则：</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（一）需要严格划分的。</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有关生产奖励、安全保护等生产经营管理方面的开支；有关企业劳模、先进工作者会议和职工代表大会的会议费开支；有关企业举办的文化、福利事业，在基建、设施、开办和经常费用方面的开支，均应由行政的专项经费负担。</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工会代管企业举办的文化设施（如广播站）的投入费用，可由工会适当负担。</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有关工会建设方面的开支，应由工会负担。</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（二）属于双方共同负担的。</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在职工教育方面，行政办学的，应由行政在职工教育经费中开支，不足时，工会也可以适当给予支持；工会办学的，先由工会在所掌握的工会经费中开支，不足时，也可以向行政申请补助。</w:t>
      </w:r>
    </w:p>
    <w:p>
      <w:pPr>
        <w:tabs>
          <w:tab w:val="left" w:pos="720"/>
        </w:tabs>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在劳模、先进工作者疗休养活动方面，其往返路费、伙食补助和床位费，按规定由其所在单位行政中列支；其活动费、公杂费由组织活动的工会负担。</w:t>
      </w:r>
    </w:p>
    <w:p>
      <w:pPr>
        <w:tabs>
          <w:tab w:val="left" w:pos="720"/>
        </w:tabs>
        <w:spacing w:line="540" w:lineRule="exact"/>
        <w:ind w:firstLine="640" w:firstLineChars="200"/>
        <w:rPr>
          <w:rFonts w:ascii="仿宋_GB2312" w:eastAsia="仿宋_GB2312"/>
          <w:sz w:val="32"/>
          <w:szCs w:val="32"/>
        </w:rPr>
      </w:pPr>
      <w:r>
        <w:rPr>
          <w:rFonts w:hint="eastAsia" w:ascii="仿宋_GB2312" w:eastAsia="仿宋_GB2312"/>
          <w:sz w:val="32"/>
          <w:szCs w:val="32"/>
        </w:rPr>
        <w:t>（三）由行政负担为主，但在一定情况下，工会也可以适当开支的。工会开展活动所需的大型设备，按规定应由行政负担，如果行政负担有困难，职工有需要，工会财力有富余时，也可适当开支。</w:t>
      </w:r>
    </w:p>
    <w:p>
      <w:pPr>
        <w:spacing w:line="540" w:lineRule="exact"/>
        <w:ind w:firstLine="640" w:firstLineChars="200"/>
        <w:rPr>
          <w:rFonts w:ascii="仿宋_GB2312" w:hAnsi="黑体" w:eastAsia="仿宋_GB2312"/>
          <w:sz w:val="32"/>
          <w:szCs w:val="32"/>
        </w:rPr>
      </w:pPr>
      <w:r>
        <w:rPr>
          <w:rFonts w:hint="eastAsia" w:ascii="黑体" w:hAnsi="黑体" w:eastAsia="黑体"/>
          <w:sz w:val="32"/>
          <w:szCs w:val="32"/>
        </w:rPr>
        <w:t>●基层工会经费支出相关纪律要求？</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基层工会应严格执行以下规定：</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（一）不准用工会经费请客送礼。</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（二）不准违反工会经费使用规定，滥发奖金、津贴、补贴。</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（三）不准使用工会经费从事高消费性娱乐和健身活动。</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（四）不准单位行政利用工会账户，违规设立“小金库”。</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（五）不准将工会账户并入单位行政账户，使工会经费开支失去控制。</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（六）不准截留、挪用工会经费。</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（七）不准用工会经费参与非法集资活动，或为非法集资活动提供经济担保。</w:t>
      </w: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（八）不准用工会经费报销与工会活动无关的费用。</w:t>
      </w:r>
    </w:p>
    <w:p>
      <w:pPr>
        <w:autoSpaceDE w:val="0"/>
        <w:autoSpaceDN w:val="0"/>
        <w:adjustRightInd w:val="0"/>
        <w:spacing w:line="540" w:lineRule="exact"/>
        <w:ind w:firstLine="640" w:firstLineChars="200"/>
        <w:rPr>
          <w:rFonts w:ascii="黑体" w:hAnsi="黑体" w:eastAsia="黑体"/>
          <w:sz w:val="32"/>
          <w:szCs w:val="32"/>
        </w:rPr>
      </w:pPr>
      <w:r>
        <w:rPr>
          <w:rFonts w:hint="eastAsia" w:ascii="黑体" w:hAnsi="黑体" w:eastAsia="黑体"/>
          <w:sz w:val="32"/>
          <w:szCs w:val="32"/>
        </w:rPr>
        <w:t>●基层工会是否需要编制预算？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基层工会应根据国家和全国总工会的有关政策规定以及上级工会的要求，制定年度工会工作计划，依法、真实、完整、合理地编制工会经费年度预算。严禁无预算、超预算使用工会经费。</w:t>
      </w:r>
    </w:p>
    <w:p>
      <w:pPr>
        <w:autoSpaceDE w:val="0"/>
        <w:autoSpaceDN w:val="0"/>
        <w:adjustRightInd w:val="0"/>
        <w:spacing w:line="540" w:lineRule="exact"/>
        <w:ind w:firstLine="640" w:firstLineChars="200"/>
        <w:rPr>
          <w:rFonts w:ascii="黑体" w:hAnsi="黑体" w:eastAsia="黑体"/>
          <w:sz w:val="32"/>
          <w:szCs w:val="32"/>
        </w:rPr>
      </w:pPr>
    </w:p>
    <w:p>
      <w:pPr>
        <w:autoSpaceDE w:val="0"/>
        <w:autoSpaceDN w:val="0"/>
        <w:adjustRightInd w:val="0"/>
        <w:spacing w:line="54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787"/>
    <w:rsid w:val="00006554"/>
    <w:rsid w:val="000125C9"/>
    <w:rsid w:val="0003405B"/>
    <w:rsid w:val="00044594"/>
    <w:rsid w:val="000547EB"/>
    <w:rsid w:val="00073C33"/>
    <w:rsid w:val="00091167"/>
    <w:rsid w:val="00095B44"/>
    <w:rsid w:val="000B6BA3"/>
    <w:rsid w:val="000E39DF"/>
    <w:rsid w:val="000E6089"/>
    <w:rsid w:val="00102674"/>
    <w:rsid w:val="00106904"/>
    <w:rsid w:val="0011730D"/>
    <w:rsid w:val="001208A5"/>
    <w:rsid w:val="001350D8"/>
    <w:rsid w:val="001544C4"/>
    <w:rsid w:val="00162D22"/>
    <w:rsid w:val="00177B29"/>
    <w:rsid w:val="0018786C"/>
    <w:rsid w:val="001B4DF8"/>
    <w:rsid w:val="001C57E7"/>
    <w:rsid w:val="001C5B68"/>
    <w:rsid w:val="001D6AF2"/>
    <w:rsid w:val="001E015C"/>
    <w:rsid w:val="001E2AF8"/>
    <w:rsid w:val="001E4A04"/>
    <w:rsid w:val="00212EE0"/>
    <w:rsid w:val="00220276"/>
    <w:rsid w:val="00223666"/>
    <w:rsid w:val="002344DB"/>
    <w:rsid w:val="002361EC"/>
    <w:rsid w:val="00245BF0"/>
    <w:rsid w:val="002724BC"/>
    <w:rsid w:val="0027783D"/>
    <w:rsid w:val="002A6BBC"/>
    <w:rsid w:val="002A6C04"/>
    <w:rsid w:val="002C3A05"/>
    <w:rsid w:val="002D2E5F"/>
    <w:rsid w:val="002F17BB"/>
    <w:rsid w:val="002F76ED"/>
    <w:rsid w:val="00310476"/>
    <w:rsid w:val="00316AF7"/>
    <w:rsid w:val="003271F6"/>
    <w:rsid w:val="003472CA"/>
    <w:rsid w:val="00354A41"/>
    <w:rsid w:val="003749B2"/>
    <w:rsid w:val="003A3313"/>
    <w:rsid w:val="003D2B90"/>
    <w:rsid w:val="003D666F"/>
    <w:rsid w:val="003E16A7"/>
    <w:rsid w:val="00444273"/>
    <w:rsid w:val="00451B6D"/>
    <w:rsid w:val="00462237"/>
    <w:rsid w:val="0046747A"/>
    <w:rsid w:val="004721F7"/>
    <w:rsid w:val="00487AC6"/>
    <w:rsid w:val="004E699B"/>
    <w:rsid w:val="004F152E"/>
    <w:rsid w:val="004F414A"/>
    <w:rsid w:val="0051552F"/>
    <w:rsid w:val="005552D1"/>
    <w:rsid w:val="005624F2"/>
    <w:rsid w:val="00581892"/>
    <w:rsid w:val="0058632E"/>
    <w:rsid w:val="0059208E"/>
    <w:rsid w:val="005927D5"/>
    <w:rsid w:val="005A0F69"/>
    <w:rsid w:val="005B5282"/>
    <w:rsid w:val="005D74B8"/>
    <w:rsid w:val="005E6AC9"/>
    <w:rsid w:val="005F7D52"/>
    <w:rsid w:val="00616876"/>
    <w:rsid w:val="00641B21"/>
    <w:rsid w:val="0065462D"/>
    <w:rsid w:val="00662535"/>
    <w:rsid w:val="0066712C"/>
    <w:rsid w:val="00685360"/>
    <w:rsid w:val="006B44C0"/>
    <w:rsid w:val="006B47B4"/>
    <w:rsid w:val="006C2B77"/>
    <w:rsid w:val="006F1C1C"/>
    <w:rsid w:val="006F5938"/>
    <w:rsid w:val="00716058"/>
    <w:rsid w:val="00716897"/>
    <w:rsid w:val="00723C44"/>
    <w:rsid w:val="007562A4"/>
    <w:rsid w:val="00775F71"/>
    <w:rsid w:val="00777DA4"/>
    <w:rsid w:val="00781424"/>
    <w:rsid w:val="00790AFB"/>
    <w:rsid w:val="007959A7"/>
    <w:rsid w:val="007A200B"/>
    <w:rsid w:val="007A4B79"/>
    <w:rsid w:val="007B1E11"/>
    <w:rsid w:val="007B5607"/>
    <w:rsid w:val="007D5283"/>
    <w:rsid w:val="007E217B"/>
    <w:rsid w:val="007F2387"/>
    <w:rsid w:val="0082604B"/>
    <w:rsid w:val="0086728A"/>
    <w:rsid w:val="00873244"/>
    <w:rsid w:val="00873F29"/>
    <w:rsid w:val="008968AF"/>
    <w:rsid w:val="00896F1D"/>
    <w:rsid w:val="008B19AC"/>
    <w:rsid w:val="008C77CE"/>
    <w:rsid w:val="008D7879"/>
    <w:rsid w:val="008F0787"/>
    <w:rsid w:val="009133F1"/>
    <w:rsid w:val="00921054"/>
    <w:rsid w:val="00930CF6"/>
    <w:rsid w:val="00933264"/>
    <w:rsid w:val="009340E1"/>
    <w:rsid w:val="00941858"/>
    <w:rsid w:val="009508E1"/>
    <w:rsid w:val="009528DD"/>
    <w:rsid w:val="00957E90"/>
    <w:rsid w:val="00961E81"/>
    <w:rsid w:val="00990659"/>
    <w:rsid w:val="009957BA"/>
    <w:rsid w:val="009A1FC9"/>
    <w:rsid w:val="009A497F"/>
    <w:rsid w:val="009B3E0D"/>
    <w:rsid w:val="009C6985"/>
    <w:rsid w:val="009D1032"/>
    <w:rsid w:val="009D2893"/>
    <w:rsid w:val="009F18B0"/>
    <w:rsid w:val="009F4D49"/>
    <w:rsid w:val="00A33D97"/>
    <w:rsid w:val="00A36E14"/>
    <w:rsid w:val="00A52F4C"/>
    <w:rsid w:val="00A52F7E"/>
    <w:rsid w:val="00A571B3"/>
    <w:rsid w:val="00A7560C"/>
    <w:rsid w:val="00A77F1B"/>
    <w:rsid w:val="00AB2488"/>
    <w:rsid w:val="00AC6AD3"/>
    <w:rsid w:val="00AF3E91"/>
    <w:rsid w:val="00AF41E1"/>
    <w:rsid w:val="00B12380"/>
    <w:rsid w:val="00B2174B"/>
    <w:rsid w:val="00B357CE"/>
    <w:rsid w:val="00B82C54"/>
    <w:rsid w:val="00B9018F"/>
    <w:rsid w:val="00BB4DE5"/>
    <w:rsid w:val="00BD4B92"/>
    <w:rsid w:val="00C0057D"/>
    <w:rsid w:val="00C04F6C"/>
    <w:rsid w:val="00C35FD8"/>
    <w:rsid w:val="00C52DF0"/>
    <w:rsid w:val="00C60EE3"/>
    <w:rsid w:val="00C72F61"/>
    <w:rsid w:val="00C73452"/>
    <w:rsid w:val="00CA1239"/>
    <w:rsid w:val="00CA6AAD"/>
    <w:rsid w:val="00CB5896"/>
    <w:rsid w:val="00CD6BEE"/>
    <w:rsid w:val="00CF6754"/>
    <w:rsid w:val="00D13A31"/>
    <w:rsid w:val="00D13E8E"/>
    <w:rsid w:val="00D15194"/>
    <w:rsid w:val="00D44EAD"/>
    <w:rsid w:val="00D70CE3"/>
    <w:rsid w:val="00D72C09"/>
    <w:rsid w:val="00D8011E"/>
    <w:rsid w:val="00D843B4"/>
    <w:rsid w:val="00D93B3D"/>
    <w:rsid w:val="00DB118A"/>
    <w:rsid w:val="00DB5496"/>
    <w:rsid w:val="00DE566B"/>
    <w:rsid w:val="00E070EA"/>
    <w:rsid w:val="00E5169F"/>
    <w:rsid w:val="00E53EE3"/>
    <w:rsid w:val="00E652B7"/>
    <w:rsid w:val="00E759AA"/>
    <w:rsid w:val="00E80C0E"/>
    <w:rsid w:val="00E90686"/>
    <w:rsid w:val="00EC3003"/>
    <w:rsid w:val="00EE2B8D"/>
    <w:rsid w:val="00EE75F6"/>
    <w:rsid w:val="00F01242"/>
    <w:rsid w:val="00F24D56"/>
    <w:rsid w:val="00F32D0C"/>
    <w:rsid w:val="00F722C2"/>
    <w:rsid w:val="00F73EC9"/>
    <w:rsid w:val="00F84B8D"/>
    <w:rsid w:val="00F90999"/>
    <w:rsid w:val="00FC45B4"/>
    <w:rsid w:val="00FC6706"/>
    <w:rsid w:val="00FD0C8F"/>
    <w:rsid w:val="00FD2C5B"/>
    <w:rsid w:val="00FD4A7C"/>
    <w:rsid w:val="00FD6202"/>
    <w:rsid w:val="00FE5164"/>
    <w:rsid w:val="517E13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rFonts w:ascii="Times New Roman" w:hAnsi="Times New Roman" w:eastAsia="宋体" w:cs="Times New Roman"/>
      <w:sz w:val="18"/>
      <w:szCs w:val="18"/>
    </w:rPr>
  </w:style>
  <w:style w:type="character" w:customStyle="1" w:styleId="7">
    <w:name w:val="Footer Char"/>
    <w:basedOn w:val="5"/>
    <w:link w:val="2"/>
    <w:locked/>
    <w:uiPriority w:val="99"/>
    <w:rPr>
      <w:rFonts w:ascii="Times New Roman" w:hAnsi="Times New Roman" w:eastAsia="宋体"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799</Words>
  <Characters>4560</Characters>
  <Lines>0</Lines>
  <Paragraphs>0</Paragraphs>
  <TotalTime>723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2021-06-02T01:14:00Z</dcterms:created>
  <dc:creator>朱青</dc:creator>
  <cp:lastModifiedBy>hxl</cp:lastModifiedBy>
  <cp:lastPrinted>2021-06-30T08:30:43Z</cp:lastPrinted>
  <dcterms:modified xsi:type="dcterms:W3CDTF">2021-06-30T08:39:00Z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16651414D32D42939B418A90713EEAD0</vt:lpwstr>
  </property>
</Properties>
</file>